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010D58">
        <w:rPr>
          <w:rFonts w:ascii="Times New Roman" w:hAnsi="Times New Roman"/>
          <w:sz w:val="28"/>
          <w:szCs w:val="28"/>
        </w:rPr>
        <w:t>3</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A1072">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w:t>
      </w:r>
      <w:r w:rsidR="005A1072">
        <w:rPr>
          <w:rFonts w:ascii="Times New Roman" w:hAnsi="Times New Roman"/>
          <w:sz w:val="28"/>
          <w:szCs w:val="28"/>
        </w:rPr>
        <w:t>_____</w:t>
      </w:r>
    </w:p>
    <w:p w:rsidR="00EA73A8" w:rsidRDefault="00EA73A8" w:rsidP="00E619A7">
      <w:pPr>
        <w:spacing w:after="0" w:line="240" w:lineRule="auto"/>
        <w:jc w:val="right"/>
        <w:rPr>
          <w:rFonts w:ascii="Times New Roman" w:hAnsi="Times New Roman"/>
          <w:sz w:val="28"/>
          <w:szCs w:val="28"/>
        </w:rPr>
      </w:pPr>
    </w:p>
    <w:p w:rsidR="006D06B0" w:rsidRDefault="00F17735" w:rsidP="006D06B0">
      <w:pPr>
        <w:spacing w:after="0" w:line="240" w:lineRule="auto"/>
        <w:jc w:val="right"/>
        <w:rPr>
          <w:rFonts w:ascii="Times New Roman" w:hAnsi="Times New Roman"/>
          <w:sz w:val="28"/>
          <w:szCs w:val="28"/>
        </w:rPr>
      </w:pPr>
      <w:r>
        <w:rPr>
          <w:rFonts w:ascii="Times New Roman" w:hAnsi="Times New Roman"/>
          <w:sz w:val="28"/>
          <w:szCs w:val="28"/>
        </w:rPr>
        <w:t>«</w:t>
      </w:r>
      <w:r w:rsidR="006D06B0">
        <w:rPr>
          <w:rFonts w:ascii="Times New Roman" w:hAnsi="Times New Roman"/>
          <w:sz w:val="28"/>
          <w:szCs w:val="28"/>
        </w:rPr>
        <w:t>Приложение 3</w:t>
      </w:r>
    </w:p>
    <w:p w:rsidR="006D06B0" w:rsidRDefault="006D06B0" w:rsidP="006D06B0">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F17735" w:rsidRDefault="006D06B0" w:rsidP="006D06B0">
      <w:pPr>
        <w:spacing w:after="0" w:line="240" w:lineRule="auto"/>
        <w:jc w:val="right"/>
        <w:rPr>
          <w:rFonts w:ascii="Times New Roman" w:hAnsi="Times New Roman"/>
          <w:sz w:val="28"/>
          <w:szCs w:val="28"/>
        </w:rPr>
      </w:pPr>
      <w:r>
        <w:rPr>
          <w:rFonts w:ascii="Times New Roman" w:hAnsi="Times New Roman"/>
          <w:sz w:val="28"/>
          <w:szCs w:val="28"/>
        </w:rPr>
        <w:t>от 10.12.2021 № 32</w:t>
      </w:r>
    </w:p>
    <w:p w:rsidR="006D06B0" w:rsidRPr="00D12D05" w:rsidRDefault="006D06B0" w:rsidP="006D06B0">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3D60FA">
        <w:rPr>
          <w:rFonts w:ascii="Times New Roman" w:hAnsi="Times New Roman"/>
          <w:sz w:val="28"/>
          <w:szCs w:val="28"/>
        </w:rPr>
        <w:t>2</w:t>
      </w:r>
      <w:r w:rsidR="00BB412B" w:rsidRPr="00BB412B">
        <w:rPr>
          <w:rFonts w:ascii="Times New Roman" w:hAnsi="Times New Roman"/>
          <w:sz w:val="28"/>
          <w:szCs w:val="28"/>
        </w:rPr>
        <w:t>2</w:t>
      </w:r>
      <w:r w:rsidRPr="005334B5">
        <w:rPr>
          <w:rFonts w:ascii="Times New Roman" w:hAnsi="Times New Roman"/>
          <w:sz w:val="28"/>
          <w:szCs w:val="28"/>
        </w:rPr>
        <w:t xml:space="preserve">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4991" w:type="pct"/>
        <w:tblLook w:val="04A0" w:firstRow="1" w:lastRow="0" w:firstColumn="1" w:lastColumn="0" w:noHBand="0" w:noVBand="1"/>
      </w:tblPr>
      <w:tblGrid>
        <w:gridCol w:w="6180"/>
        <w:gridCol w:w="417"/>
        <w:gridCol w:w="462"/>
        <w:gridCol w:w="1411"/>
        <w:gridCol w:w="517"/>
        <w:gridCol w:w="1189"/>
      </w:tblGrid>
      <w:tr w:rsidR="00DE350F" w:rsidRPr="00A159B1" w:rsidTr="00DE350F">
        <w:trPr>
          <w:cantSplit/>
          <w:trHeight w:val="20"/>
          <w:tblHeader/>
        </w:trPr>
        <w:tc>
          <w:tcPr>
            <w:tcW w:w="3037" w:type="pct"/>
            <w:tcBorders>
              <w:top w:val="single" w:sz="4" w:space="0" w:color="auto"/>
              <w:left w:val="single" w:sz="4" w:space="0" w:color="auto"/>
              <w:bottom w:val="single" w:sz="4" w:space="0" w:color="auto"/>
              <w:right w:val="single" w:sz="4" w:space="0" w:color="auto"/>
            </w:tcBorders>
            <w:shd w:val="clear" w:color="auto" w:fill="auto"/>
            <w:vAlign w:val="center"/>
          </w:tcPr>
          <w:p w:rsidR="00A159B1" w:rsidRPr="00CF0076" w:rsidRDefault="00A159B1" w:rsidP="00A159B1">
            <w:pPr>
              <w:spacing w:after="0" w:line="240" w:lineRule="auto"/>
              <w:jc w:val="center"/>
              <w:rPr>
                <w:rFonts w:ascii="Times New Roman" w:eastAsia="Times New Roman" w:hAnsi="Times New Roman"/>
                <w:color w:val="000000"/>
                <w:sz w:val="20"/>
                <w:szCs w:val="20"/>
              </w:rPr>
            </w:pPr>
            <w:r w:rsidRPr="00CF0076">
              <w:rPr>
                <w:rFonts w:ascii="Times New Roman" w:eastAsia="Times New Roman" w:hAnsi="Times New Roman"/>
                <w:color w:val="000000"/>
                <w:sz w:val="20"/>
                <w:szCs w:val="20"/>
              </w:rPr>
              <w:t>Наименование</w:t>
            </w:r>
          </w:p>
        </w:tc>
        <w:tc>
          <w:tcPr>
            <w:tcW w:w="205" w:type="pct"/>
            <w:tcBorders>
              <w:top w:val="single" w:sz="4" w:space="0" w:color="auto"/>
              <w:left w:val="nil"/>
              <w:bottom w:val="single" w:sz="4" w:space="0" w:color="auto"/>
              <w:right w:val="single" w:sz="4" w:space="0" w:color="auto"/>
            </w:tcBorders>
            <w:shd w:val="clear" w:color="auto" w:fill="auto"/>
            <w:noWrap/>
            <w:vAlign w:val="center"/>
          </w:tcPr>
          <w:p w:rsidR="00A159B1" w:rsidRPr="00CF0076" w:rsidRDefault="00A159B1" w:rsidP="00A159B1">
            <w:pPr>
              <w:spacing w:after="0" w:line="240" w:lineRule="auto"/>
              <w:jc w:val="center"/>
              <w:rPr>
                <w:rFonts w:ascii="Times New Roman" w:eastAsia="Times New Roman" w:hAnsi="Times New Roman"/>
                <w:color w:val="000000"/>
                <w:sz w:val="20"/>
                <w:szCs w:val="20"/>
              </w:rPr>
            </w:pPr>
            <w:proofErr w:type="spellStart"/>
            <w:r w:rsidRPr="00CF0076">
              <w:rPr>
                <w:rFonts w:ascii="Times New Roman" w:eastAsia="Times New Roman" w:hAnsi="Times New Roman"/>
                <w:color w:val="000000"/>
                <w:sz w:val="20"/>
                <w:szCs w:val="20"/>
              </w:rPr>
              <w:t>Рз</w:t>
            </w:r>
            <w:proofErr w:type="spellEnd"/>
          </w:p>
        </w:tc>
        <w:tc>
          <w:tcPr>
            <w:tcW w:w="227" w:type="pct"/>
            <w:tcBorders>
              <w:top w:val="single" w:sz="4" w:space="0" w:color="auto"/>
              <w:left w:val="nil"/>
              <w:bottom w:val="single" w:sz="4" w:space="0" w:color="auto"/>
              <w:right w:val="single" w:sz="4" w:space="0" w:color="auto"/>
            </w:tcBorders>
            <w:shd w:val="clear" w:color="auto" w:fill="auto"/>
            <w:noWrap/>
            <w:vAlign w:val="center"/>
          </w:tcPr>
          <w:p w:rsidR="00A159B1" w:rsidRPr="00CF0076" w:rsidRDefault="00A159B1" w:rsidP="00A159B1">
            <w:pPr>
              <w:spacing w:after="0" w:line="240" w:lineRule="auto"/>
              <w:jc w:val="center"/>
              <w:rPr>
                <w:rFonts w:ascii="Times New Roman" w:eastAsia="Times New Roman" w:hAnsi="Times New Roman"/>
                <w:color w:val="000000"/>
                <w:sz w:val="20"/>
                <w:szCs w:val="20"/>
              </w:rPr>
            </w:pPr>
            <w:proofErr w:type="spellStart"/>
            <w:r w:rsidRPr="00CF0076">
              <w:rPr>
                <w:rFonts w:ascii="Times New Roman" w:eastAsia="Times New Roman" w:hAnsi="Times New Roman"/>
                <w:color w:val="000000"/>
                <w:sz w:val="20"/>
                <w:szCs w:val="20"/>
              </w:rPr>
              <w:t>Пр</w:t>
            </w:r>
            <w:proofErr w:type="spellEnd"/>
          </w:p>
        </w:tc>
        <w:tc>
          <w:tcPr>
            <w:tcW w:w="693" w:type="pct"/>
            <w:tcBorders>
              <w:top w:val="single" w:sz="4" w:space="0" w:color="auto"/>
              <w:left w:val="nil"/>
              <w:bottom w:val="single" w:sz="4" w:space="0" w:color="auto"/>
              <w:right w:val="single" w:sz="4" w:space="0" w:color="auto"/>
            </w:tcBorders>
            <w:shd w:val="clear" w:color="000000" w:fill="FFFFFF"/>
            <w:noWrap/>
            <w:vAlign w:val="center"/>
          </w:tcPr>
          <w:p w:rsidR="00A159B1" w:rsidRPr="00CF0076" w:rsidRDefault="00A159B1" w:rsidP="00A159B1">
            <w:pPr>
              <w:spacing w:after="0" w:line="240" w:lineRule="auto"/>
              <w:jc w:val="center"/>
              <w:rPr>
                <w:rFonts w:ascii="Times New Roman" w:eastAsia="Times New Roman" w:hAnsi="Times New Roman"/>
                <w:color w:val="000000"/>
                <w:sz w:val="20"/>
                <w:szCs w:val="20"/>
              </w:rPr>
            </w:pPr>
            <w:r w:rsidRPr="00CF0076">
              <w:rPr>
                <w:rFonts w:ascii="Times New Roman" w:eastAsia="Times New Roman" w:hAnsi="Times New Roman"/>
                <w:color w:val="000000"/>
                <w:sz w:val="20"/>
                <w:szCs w:val="20"/>
              </w:rPr>
              <w:t>ЦСР</w:t>
            </w:r>
          </w:p>
        </w:tc>
        <w:tc>
          <w:tcPr>
            <w:tcW w:w="254" w:type="pct"/>
            <w:tcBorders>
              <w:top w:val="single" w:sz="4" w:space="0" w:color="auto"/>
              <w:left w:val="nil"/>
              <w:bottom w:val="single" w:sz="4" w:space="0" w:color="auto"/>
              <w:right w:val="single" w:sz="4" w:space="0" w:color="auto"/>
            </w:tcBorders>
            <w:shd w:val="clear" w:color="000000" w:fill="FFFFFF"/>
            <w:noWrap/>
            <w:vAlign w:val="center"/>
          </w:tcPr>
          <w:p w:rsidR="00A159B1" w:rsidRPr="00CF0076" w:rsidRDefault="00A159B1" w:rsidP="00A159B1">
            <w:pPr>
              <w:spacing w:after="0" w:line="240" w:lineRule="auto"/>
              <w:jc w:val="center"/>
              <w:rPr>
                <w:rFonts w:ascii="Times New Roman" w:eastAsia="Times New Roman" w:hAnsi="Times New Roman"/>
                <w:color w:val="000000"/>
                <w:sz w:val="20"/>
                <w:szCs w:val="20"/>
              </w:rPr>
            </w:pPr>
            <w:r w:rsidRPr="00CF0076">
              <w:rPr>
                <w:rFonts w:ascii="Times New Roman" w:eastAsia="Times New Roman" w:hAnsi="Times New Roman"/>
                <w:color w:val="000000"/>
                <w:sz w:val="20"/>
                <w:szCs w:val="20"/>
              </w:rPr>
              <w:t>ВР</w:t>
            </w:r>
          </w:p>
        </w:tc>
        <w:tc>
          <w:tcPr>
            <w:tcW w:w="585" w:type="pct"/>
            <w:tcBorders>
              <w:top w:val="single" w:sz="4" w:space="0" w:color="auto"/>
              <w:left w:val="nil"/>
              <w:bottom w:val="single" w:sz="4" w:space="0" w:color="auto"/>
              <w:right w:val="single" w:sz="4" w:space="0" w:color="auto"/>
            </w:tcBorders>
            <w:shd w:val="clear" w:color="000000" w:fill="FFFFFF"/>
            <w:vAlign w:val="center"/>
          </w:tcPr>
          <w:p w:rsidR="00A159B1" w:rsidRPr="00CF0076" w:rsidRDefault="00A159B1" w:rsidP="00A159B1">
            <w:pPr>
              <w:spacing w:after="0" w:line="240" w:lineRule="auto"/>
              <w:jc w:val="center"/>
              <w:rPr>
                <w:rFonts w:ascii="Times New Roman" w:eastAsia="Times New Roman" w:hAnsi="Times New Roman"/>
                <w:color w:val="000000"/>
                <w:sz w:val="20"/>
                <w:szCs w:val="20"/>
              </w:rPr>
            </w:pPr>
            <w:r w:rsidRPr="00CF0076">
              <w:rPr>
                <w:rFonts w:ascii="Times New Roman" w:eastAsia="Times New Roman" w:hAnsi="Times New Roman"/>
                <w:color w:val="000000"/>
                <w:sz w:val="20"/>
                <w:szCs w:val="20"/>
              </w:rPr>
              <w:t>Сумма на год</w:t>
            </w:r>
          </w:p>
        </w:tc>
      </w:tr>
      <w:tr w:rsidR="00DE350F" w:rsidRPr="00A159B1" w:rsidTr="00DE350F">
        <w:trPr>
          <w:cantSplit/>
          <w:trHeight w:val="20"/>
          <w:tblHeader/>
        </w:trPr>
        <w:tc>
          <w:tcPr>
            <w:tcW w:w="3037" w:type="pct"/>
            <w:tcBorders>
              <w:top w:val="single" w:sz="4" w:space="0" w:color="auto"/>
              <w:left w:val="single" w:sz="4" w:space="0" w:color="auto"/>
              <w:bottom w:val="single" w:sz="4" w:space="0" w:color="auto"/>
              <w:right w:val="single" w:sz="4" w:space="0" w:color="auto"/>
            </w:tcBorders>
            <w:shd w:val="clear" w:color="auto" w:fill="auto"/>
            <w:vAlign w:val="center"/>
          </w:tcPr>
          <w:p w:rsidR="00A159B1" w:rsidRPr="00CF0076" w:rsidRDefault="00A159B1" w:rsidP="00A159B1">
            <w:pPr>
              <w:spacing w:after="0" w:line="240" w:lineRule="auto"/>
              <w:jc w:val="center"/>
              <w:rPr>
                <w:rFonts w:ascii="Times New Roman" w:eastAsia="Times New Roman" w:hAnsi="Times New Roman"/>
                <w:sz w:val="20"/>
                <w:szCs w:val="20"/>
              </w:rPr>
            </w:pPr>
            <w:r w:rsidRPr="00CF0076">
              <w:rPr>
                <w:rFonts w:ascii="Times New Roman" w:eastAsia="Times New Roman" w:hAnsi="Times New Roman"/>
                <w:sz w:val="20"/>
                <w:szCs w:val="20"/>
              </w:rPr>
              <w:t>1</w:t>
            </w:r>
          </w:p>
        </w:tc>
        <w:tc>
          <w:tcPr>
            <w:tcW w:w="205" w:type="pct"/>
            <w:tcBorders>
              <w:top w:val="single" w:sz="4" w:space="0" w:color="auto"/>
              <w:left w:val="nil"/>
              <w:bottom w:val="single" w:sz="4" w:space="0" w:color="auto"/>
              <w:right w:val="single" w:sz="4" w:space="0" w:color="auto"/>
            </w:tcBorders>
            <w:shd w:val="clear" w:color="auto" w:fill="auto"/>
            <w:noWrap/>
            <w:vAlign w:val="center"/>
          </w:tcPr>
          <w:p w:rsidR="00A159B1" w:rsidRPr="00CF0076" w:rsidRDefault="00A159B1" w:rsidP="00A159B1">
            <w:pPr>
              <w:spacing w:after="0" w:line="240" w:lineRule="auto"/>
              <w:jc w:val="center"/>
              <w:rPr>
                <w:rFonts w:ascii="Times New Roman" w:eastAsia="Times New Roman" w:hAnsi="Times New Roman"/>
                <w:sz w:val="20"/>
                <w:szCs w:val="20"/>
              </w:rPr>
            </w:pPr>
            <w:r w:rsidRPr="00CF0076">
              <w:rPr>
                <w:rFonts w:ascii="Times New Roman" w:eastAsia="Times New Roman" w:hAnsi="Times New Roman"/>
                <w:sz w:val="20"/>
                <w:szCs w:val="20"/>
              </w:rPr>
              <w:t>2</w:t>
            </w:r>
          </w:p>
        </w:tc>
        <w:tc>
          <w:tcPr>
            <w:tcW w:w="227" w:type="pct"/>
            <w:tcBorders>
              <w:top w:val="single" w:sz="4" w:space="0" w:color="auto"/>
              <w:left w:val="nil"/>
              <w:bottom w:val="single" w:sz="4" w:space="0" w:color="auto"/>
              <w:right w:val="single" w:sz="4" w:space="0" w:color="auto"/>
            </w:tcBorders>
            <w:shd w:val="clear" w:color="auto" w:fill="auto"/>
            <w:noWrap/>
            <w:vAlign w:val="center"/>
          </w:tcPr>
          <w:p w:rsidR="00A159B1" w:rsidRPr="00CF0076" w:rsidRDefault="00A159B1" w:rsidP="00A159B1">
            <w:pPr>
              <w:spacing w:after="0" w:line="240" w:lineRule="auto"/>
              <w:jc w:val="center"/>
              <w:rPr>
                <w:rFonts w:ascii="Times New Roman" w:eastAsia="Times New Roman" w:hAnsi="Times New Roman"/>
                <w:sz w:val="20"/>
                <w:szCs w:val="20"/>
              </w:rPr>
            </w:pPr>
            <w:r w:rsidRPr="00CF0076">
              <w:rPr>
                <w:rFonts w:ascii="Times New Roman" w:eastAsia="Times New Roman" w:hAnsi="Times New Roman"/>
                <w:sz w:val="20"/>
                <w:szCs w:val="20"/>
              </w:rPr>
              <w:t>3</w:t>
            </w:r>
          </w:p>
        </w:tc>
        <w:tc>
          <w:tcPr>
            <w:tcW w:w="693" w:type="pct"/>
            <w:tcBorders>
              <w:top w:val="single" w:sz="4" w:space="0" w:color="auto"/>
              <w:left w:val="nil"/>
              <w:bottom w:val="single" w:sz="4" w:space="0" w:color="auto"/>
              <w:right w:val="single" w:sz="4" w:space="0" w:color="auto"/>
            </w:tcBorders>
            <w:shd w:val="clear" w:color="000000" w:fill="FFFFFF"/>
            <w:noWrap/>
            <w:vAlign w:val="center"/>
          </w:tcPr>
          <w:p w:rsidR="00A159B1" w:rsidRPr="00CF0076" w:rsidRDefault="00A159B1" w:rsidP="00A159B1">
            <w:pPr>
              <w:spacing w:after="0" w:line="240" w:lineRule="auto"/>
              <w:jc w:val="center"/>
              <w:rPr>
                <w:rFonts w:ascii="Times New Roman" w:eastAsia="Times New Roman" w:hAnsi="Times New Roman"/>
                <w:sz w:val="20"/>
                <w:szCs w:val="20"/>
              </w:rPr>
            </w:pPr>
            <w:r w:rsidRPr="00CF0076">
              <w:rPr>
                <w:rFonts w:ascii="Times New Roman" w:eastAsia="Times New Roman" w:hAnsi="Times New Roman"/>
                <w:sz w:val="20"/>
                <w:szCs w:val="20"/>
              </w:rPr>
              <w:t>4</w:t>
            </w:r>
          </w:p>
        </w:tc>
        <w:tc>
          <w:tcPr>
            <w:tcW w:w="254" w:type="pct"/>
            <w:tcBorders>
              <w:top w:val="single" w:sz="4" w:space="0" w:color="auto"/>
              <w:left w:val="nil"/>
              <w:bottom w:val="single" w:sz="4" w:space="0" w:color="auto"/>
              <w:right w:val="single" w:sz="4" w:space="0" w:color="auto"/>
            </w:tcBorders>
            <w:shd w:val="clear" w:color="000000" w:fill="FFFFFF"/>
            <w:noWrap/>
            <w:vAlign w:val="center"/>
          </w:tcPr>
          <w:p w:rsidR="00A159B1" w:rsidRPr="00CF0076" w:rsidRDefault="00A159B1" w:rsidP="00A159B1">
            <w:pPr>
              <w:spacing w:after="0" w:line="240" w:lineRule="auto"/>
              <w:jc w:val="center"/>
              <w:rPr>
                <w:rFonts w:ascii="Times New Roman" w:eastAsia="Times New Roman" w:hAnsi="Times New Roman"/>
                <w:sz w:val="20"/>
                <w:szCs w:val="20"/>
              </w:rPr>
            </w:pPr>
            <w:r w:rsidRPr="00CF0076">
              <w:rPr>
                <w:rFonts w:ascii="Times New Roman" w:eastAsia="Times New Roman" w:hAnsi="Times New Roman"/>
                <w:sz w:val="20"/>
                <w:szCs w:val="20"/>
              </w:rPr>
              <w:t>5</w:t>
            </w:r>
          </w:p>
        </w:tc>
        <w:tc>
          <w:tcPr>
            <w:tcW w:w="585" w:type="pct"/>
            <w:tcBorders>
              <w:top w:val="single" w:sz="4" w:space="0" w:color="auto"/>
              <w:left w:val="nil"/>
              <w:bottom w:val="single" w:sz="4" w:space="0" w:color="auto"/>
              <w:right w:val="single" w:sz="4" w:space="0" w:color="auto"/>
            </w:tcBorders>
            <w:shd w:val="clear" w:color="000000" w:fill="FFFFFF"/>
            <w:vAlign w:val="center"/>
          </w:tcPr>
          <w:p w:rsidR="00A159B1" w:rsidRPr="00CF0076" w:rsidRDefault="00A159B1" w:rsidP="00A159B1">
            <w:pPr>
              <w:spacing w:after="0" w:line="240" w:lineRule="auto"/>
              <w:jc w:val="center"/>
              <w:rPr>
                <w:rFonts w:ascii="Times New Roman" w:eastAsia="Times New Roman" w:hAnsi="Times New Roman"/>
                <w:sz w:val="20"/>
                <w:szCs w:val="20"/>
              </w:rPr>
            </w:pPr>
            <w:r w:rsidRPr="00CF0076">
              <w:rPr>
                <w:rFonts w:ascii="Times New Roman" w:eastAsia="Times New Roman" w:hAnsi="Times New Roman"/>
                <w:sz w:val="20"/>
                <w:szCs w:val="20"/>
              </w:rPr>
              <w:t>6</w:t>
            </w:r>
          </w:p>
        </w:tc>
      </w:tr>
      <w:tr w:rsidR="00DE350F" w:rsidRPr="00A159B1" w:rsidTr="00DE350F">
        <w:trPr>
          <w:cantSplit/>
          <w:trHeight w:val="20"/>
        </w:trPr>
        <w:tc>
          <w:tcPr>
            <w:tcW w:w="3037" w:type="pct"/>
            <w:tcBorders>
              <w:top w:val="single" w:sz="4" w:space="0" w:color="auto"/>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Общегосударственные вопросы</w:t>
            </w:r>
          </w:p>
        </w:tc>
        <w:tc>
          <w:tcPr>
            <w:tcW w:w="205" w:type="pct"/>
            <w:tcBorders>
              <w:top w:val="single" w:sz="4" w:space="0" w:color="auto"/>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single" w:sz="4" w:space="0" w:color="auto"/>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693" w:type="pct"/>
            <w:tcBorders>
              <w:top w:val="single" w:sz="4" w:space="0" w:color="auto"/>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single" w:sz="4" w:space="0" w:color="auto"/>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single" w:sz="4" w:space="0" w:color="auto"/>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507 630,2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5 537,1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5 537,1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5 537,1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5 537,1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5 537,1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5 537,1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5 537,1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24 492,2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Непрограммные направления деятельности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24 492,2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24 492,2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24 492,2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8 817,7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8 590,6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8 590,6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92,1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92,1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Исполнение судебных актов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830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Председатель представительного органа муниципального образования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5 114,3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5 114,3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5 114,3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40 1 01 02120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10 560,2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40 1 01 02120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10 560,2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40 1 01 02120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10 560,2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107 068,1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107 068,1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107 068,1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107 068,1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107 068,1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105 424,8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105 424,8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769,7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769,7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12,9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12,9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860,8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Исполнение судебных актов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830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160,8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Уплата налогов, сборов и иных платежей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850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700,0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Судебная система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"Профилактика правонарушений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"Профилактика правонарушений"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09 1 04 51200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09 1 04 51200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09 1 04 51200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42 703,7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29 997,9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29 997,9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29 997,9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29 997,9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29 997,9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29 997,9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Непрограммные направления деятельности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12 705,8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12 705,8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12 705,8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5 580,6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5 522,8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5 522,8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53,2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53,2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40 1 01 02250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7 125,2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40 1 01 02250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7 120,6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40 1 01 02250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7 120,6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40 1 01 02250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40 1 01 02250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Резервные фонды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1 924,9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16 0 00 00000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1 924,9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"Формирование резервных средств в бюджете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16 2 00 00000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1 924,9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"Формирование в бюджете города резервного фонда"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16 2 01 00000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1 924,9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Резервный фонд администрации города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16 2 01 20220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1 924,9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16 2 01 20220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1 924,9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Резервные средства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16 2 01 20220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870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1 924,9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Другие общегосударственные вопросы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325 899,8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5 827,9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"Поддержка семьи, материнства и детства"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5 764,9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5 764,9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02 1 02 84270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5 716,9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02 1 02 84270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5 073,8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02 1 02 84270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5 073,8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02 1 02 84270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643,1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02 1 02 84270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643,1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02 G4270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02 G4270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02 G4270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"Укрепление общественного здоровья населения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63,0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63,0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63,0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63,0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63,0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Премии и гранты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350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"Профилактика правонарушений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2 074,5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"Профилактика правонарушений"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1 839,5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1 774,7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09 1 03 84250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1 758,7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09 1 03 84250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1 659,2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09 1 03 84250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1 659,2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09 1 03 84250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99,5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09 1 03 84250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99,5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03 G4250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03 G4250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03 G4250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09 1 06 00000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33,8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09 1 06 99990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33,8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09 1 06 99990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33,8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09 1 06 99990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33,8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"Тематическая социальная реклама в сфере безопасности дорожного движения"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09 1 07 00000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09 1 07 99990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09 1 07 99990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09 1 07 99990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«Проведение всероссийского Дня трезвости»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09 1 08 00000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09 1 08 99990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09 1 08 99990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09 1 08 99990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235,0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09 2 02 00000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235,0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09 2 02 99990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235,0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09 2 02 99990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235,0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09 2 02 99990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235,0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133,4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133,4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10 1 02 82560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10 1 02 82560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10 1 02 82560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02 S2560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02 S2560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02 S2560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33,2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10 1 04 82560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10 1 04 82560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10 1 04 82560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04 S2560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04 S2560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04 S2560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10 1 08 00000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10 1 08 82560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10 1 08 82560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10 1 08 82560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08 S2560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08 S2560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08 S2560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10 1 12 00000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66,8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10 1 12 82560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10 1 12 82560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10 1 12 82560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12 S2560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40,1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12 S2560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40,1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1 12 S2560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40,1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4 978,1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"Создание условий для развития гражданских инициатив"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4 876,7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4 620,6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17 1 01 61820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3 270,6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17 1 01 61820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3 270,6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17 1 01 61820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630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3 270,6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17 1 01 61840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1 350,0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17 1 01 61840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1 350,0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17 1 01 61840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630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1 350,0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256,1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17 1 02 82630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192,0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17 1 02 82630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192,0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17 1 02 82630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630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192,0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62,2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62,2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62,2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1 02 S2630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1 02 S2630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1 02 S2630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630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101,4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101,4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101,4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101,4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101,4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61 843,1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54 057,0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12 070,2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Строительство и реконструкция объектов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18 1 01 42110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5 801,3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18 1 01 42110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5 801,3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18 1 01 42110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5 801,3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6 268,8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6 268,0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6 268,0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0,9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Уплата налогов, сборов и иных платежей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850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0,9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41 986,8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Строительство и реконструкция объектов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18 1 02 42110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30 698,7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18 1 02 42110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30 698,7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18 1 02 42110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30 698,7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11 288,2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11 224,4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11 224,4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63,8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Уплата налогов, сборов и иных платежей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850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63,8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"Ресурсное обеспечение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7 786,1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7 786,1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7 786,1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7 786,1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7 786,1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250 560,7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"Повышение эффективности муниципального 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952,4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19 1 03 00000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54,0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54,0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54,0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Премии и гранты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350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54,0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19 1 04 00000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898,4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19 1 04 99990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898,4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19 1 04 99990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163,6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19 1 04 99990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163,6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19 1 04 99990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734,8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19 1 04 99990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734,8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249 608,3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249 608,3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215 584,5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179 462,9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казенных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179 462,9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35 925,2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35 925,2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196,4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Уплата налогов, сборов и иных платежей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850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196,4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32 756,0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32 756,0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32 756,0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Прочие мероприятия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266,0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266,0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Уплата налогов, сборов и иных платежей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850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266,0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19 2 01 72030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1 001,8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19 2 01 72030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306,8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19 2 01 72030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306,8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19 2 01 72030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695,0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Публичные нормативные выплаты гражданам несоциального характера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19 2 01 72030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330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695,0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Непрограммные направления деятельности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482,2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454,8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27,0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Прочие мероприятия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27,0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27,0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Уплата налогов, сборов и иных платежей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850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27,0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Исполнение отдельных полномочий Думы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427,8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40 1 02 72020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427,8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40 1 02 72020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296,8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40 1 02 72020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296,8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40 1 02 72020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131,0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Публичные нормативные выплаты гражданам несоциального характера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40 1 02 72020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330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131,0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40 4 00 00000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27,4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40 4 00 99990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27,4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40 4 00 99990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27,4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40 4 00 99990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27,4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Национальная оборона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6 025,5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Мобилизационная и вневойсковая подготовка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6 025,5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Финансовое обеспечение мероприятий, связанных с содержанием мест сбора и приема мобилизованных ресурсов, организацией и проведением оповещения граждан, пребывающих в запасе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19 2 01 85151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19 2 01 85151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19 2 01 85151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Непрограммные направления деятельности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5 887,5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5 887,5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40 2 00 51180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5 776,5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40 2 00 51180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5 776,5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40 2 00 51180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5 776,5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2 00 F1180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111,0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2 00 F1180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111,0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2 00 F1180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111,0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Национальная безопасность и правоохранительная деятельность</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31 575,0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Органы юстиции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5 329,2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5 329,2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5 329,2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5 329,2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19 2 02 59300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4 039,6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19 2 02 59300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4 039,6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19 2 02 59300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4 039,6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02 D9300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1 241,6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02 D9300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1 143,4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02 D9300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1 143,4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02 D9300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98,2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02 D9300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98,2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02 F9300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02 F9300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02 F9300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Гражданская оборона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323,9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25,2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25,2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11 1 03 00000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298,7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Подпрограмма "Повышение эффективности системы управления муниципальным имуществом"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298,7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298,7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298,7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298,7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298,7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24 400,9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24 400,9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2 125,1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114,0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114,0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114,0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114,0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11 1 04 00000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2 011,1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11 1 04 99990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2 011,1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11 1 04 99990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2 011,1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11 1 04 99990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2 011,1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"Укрепление пожарной безопасности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2 037,6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противопожарной защиты территорий"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2 037,6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11 2 01 61100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1 082,3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11 2 01 61100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1 082,3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11 2 01 61100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1 082,3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955,3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955,3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955,3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20 238,2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20 238,2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20 238,2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17 070,5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казенных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17 070,5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3 167,7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3 167,7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1 521,0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Муниципальная программа "Профилактика правонарушений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1 521,0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"Профилактика правонарушений"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1 521,0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1 385,9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1 385,9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1 385,9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1 385,9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"Создание условий для деятельности народных дружин"</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Создание условий для деятельности народных дружин</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09 1 02 82300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94,3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09 1 02 82300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91,0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казенных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09 1 02 82300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91,0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09 1 02 82300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09 1 02 82300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02 S2300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40,8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02 S2300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39,4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казенных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02 S2300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39,4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02 S2300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 1 02 S2300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Национальная экономика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341 632,0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Общеэкономические вопросы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4 488,9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"Поддержка занятости населения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4 488,9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"Содействие трудоустройству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3 294,1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366,6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 по содействию трудоустройству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05 1 01 85060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366,6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05 1 01 85060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казенных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05 1 01 85060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05 1 01 85060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251,0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05 1 01 85060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05 1 01 85060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245,5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"Содействие занятости молодежи"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2 927,5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 по содействию трудоустройству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05 1 02 85060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2 927,5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05 1 02 85060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411,8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казенных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05 1 02 85060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411,8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05 1 02 85060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2 515,7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05 1 02 85060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1 155,8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05 1 02 85060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1 359,9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1 122,1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05 2 02 00000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1 122,1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05 2 02 99990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1 122,1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05 2 02 99990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256,9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05 2 02 99990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256,9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05 2 02 99990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Премии и гранты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05 2 02 99990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350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05 2 02 99990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835,2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05 2 02 99990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205,2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05 2 02 99990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630,0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"Сопровождение инвалидов, включая инвалидов молодого возраста, при трудоустройстве"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72,7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72,7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 по содействию трудоустройству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05 3 01 85060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72,7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05 3 01 85060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72,7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05 3 01 85060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72,7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Сельское хозяйство и рыболовство</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20 671,6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20 671,6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"Развитие отрасли животноводства"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11 491,0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11 491,0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Поддержка и развитие животноводства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06 1 01 84350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11 491,0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06 1 01 84350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11 491,0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06 1 01 84350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11 491,0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9 175,6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9 175,6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06 2 01 84200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602,1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06 2 01 84200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602,1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06 2 01 84200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602,1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 2 01 G4200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8 573,5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 2 01 G4200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8 573,5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 2 01 G4200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8 573,5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w:t>
            </w:r>
            <w:proofErr w:type="spellStart"/>
            <w:r w:rsidRPr="00A159B1">
              <w:rPr>
                <w:rFonts w:ascii="Times New Roman" w:eastAsia="Times New Roman" w:hAnsi="Times New Roman"/>
                <w:sz w:val="20"/>
                <w:szCs w:val="20"/>
              </w:rPr>
              <w:t>Общепрограммные</w:t>
            </w:r>
            <w:proofErr w:type="spellEnd"/>
            <w:r w:rsidRPr="00A159B1">
              <w:rPr>
                <w:rFonts w:ascii="Times New Roman" w:eastAsia="Times New Roman" w:hAnsi="Times New Roman"/>
                <w:sz w:val="20"/>
                <w:szCs w:val="20"/>
              </w:rPr>
              <w:t xml:space="preserve"> мероприятия"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Транспорт</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82 538,4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601,3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601,3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601,3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601,3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601,3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601,3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81 937,1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"Автомобильный транспорт"</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81 937,1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81 937,1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81 937,1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76 000,0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76 000,0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5 937,1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Уплата налогов, сборов и иных платежей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850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5 937,1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Дорожное хозяйство (дорожные фонды)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139 209,5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139 209,5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"Дорожное хозяйство"</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117 305,4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71 859,3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71 859,3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71 859,3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71 859,3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15 2 03 00000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45 446,2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Строительство и реконструкция объектов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15 2 03 42110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29 725,4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15 2 03 42110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29 725,4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15 2 03 42110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29 725,4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15 2 03 82390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13 498,2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15 2 03 82390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13 498,2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15 2 03 82390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13 498,2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15 2 03 99990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1 512,1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15 2 03 99990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1 512,1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15 2 03 99990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1 512,1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2 03 S2390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710,5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2 03 S2390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710,5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2 03 S2390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710,5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"Безопасность дорожного движения"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21 904,1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1 904,1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1 904,1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1 904,1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1 904,1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"Повышение безопасности движения на автомобильных дорогах"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15 3 02 00000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20 000,0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15 3 02 99990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20 000,0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15 3 02 99990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20 000,0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15 3 02 99990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20 000,0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Связь и информатика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11 409,6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"Цифровое развитие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8 985,3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"Цифровой город"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7 249,7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Услуги в области информационных технологий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14 1 01 20070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14 1 01 20070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14 1 01 20070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4 435,1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Услуги в области информационных технологий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14 1 02 20070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4 435,1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14 1 02 20070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4 435,1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14 1 02 20070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4 435,1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14 1 03 00000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2 746,6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Услуги в области информационных технологий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14 1 03 20070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2 746,6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14 1 03 20070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2 746,6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14 1 03 20070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2 746,6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1 735,6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1 735,6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Услуги в области информационных технологий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14 2 01 20070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1 735,6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14 2 01 20070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1 735,6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14 2 01 20070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1 735,6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2 225,8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2 225,8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2 225,8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Прочие мероприятия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2 225,8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2 225,8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2 225,8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Непрограммные направления деятельности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198,5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198,5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198,5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Прочие мероприятия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198,5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198,5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40 1 01 02400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198,5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Другие вопросы в области национальной экономики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83 314,0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"Поддержка занятости населения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7 926,0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7 926,0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7 926,0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6 220,4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6 220,4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6 220,4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05 2 01 84120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1 689,6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05 2 01 84120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1 522,7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05 2 01 84120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1 522,7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05 2 01 84120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166,9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05 2 01 84120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166,9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2 01 G4120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2 01 G4120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 2 01 G4120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жилищной сферы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31 525,2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"Комплексное развитие территорий"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4 858,3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4 858,3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Мероприятия по градостроительной деятельности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07 1 02 82761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3 689,3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07 1 02 82761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3 689,3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07 1 02 82761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3 689,3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891,4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891,4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891,4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02 S2761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277,7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02 S2761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277,7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02 S2761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277,7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26 666,9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26 666,9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26 666,9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24 041,7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казенных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24 041,7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2 285,7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2 285,7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339,6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Исполнение судебных актов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830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Уплата налогов, сборов и иных платежей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850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279,6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4 675,7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"Развитие малого и среднего предпринимательства"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4 661,8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13 2 03 00000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961,7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13 2 03 99990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961,7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13 2 03 99990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961,7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13 2 03 99990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961,7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2 I4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304,7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2 I4 82320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289,4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2 I4 82320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289,4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2 I4 82320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289,4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2 I4 S2320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15,3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2 I4 S2320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15,3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2 I4 S2320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15,3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2 I5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3 395,4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Финансовая поддержка субъектов малого и среднего предпринимательства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2 I5 82380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3 225,6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2 I5 82380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3 225,6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2 I5 82380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3 225,6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2 I5 S2380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169,8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2 I5 S2380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169,8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2 I5 S2380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169,8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"Обеспечение защиты прав потребителей"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354,5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354,5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354,5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354,5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354,5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354,5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38 832,6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38 832,6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38 832,6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38 832,6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38 522,8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38 522,8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309,8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309,8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Жилищно-коммунальное хозяйство</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689 591,3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Жилищное хозяйство</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24 252,9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жилищной сферы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18 335,7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"Комплексное развитие территорий"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18 335,7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14 459,2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07 1 04 82762</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12 744,9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07 1 04 82762</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12 744,9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07 1 04 82762</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12 744,9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04 S2762</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1 714,3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04 S2762</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1 714,3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04 S2762</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1 714,3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07 1 05 00000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2 799,0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07 1 05 99990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2 799,0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07 1 05 99990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2 799,0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07 1 05 99990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2 799,0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07 1 06 00000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593,6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07 1 06 82766</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552,0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07 1 06 82766</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552,0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07 1 06 82766</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552,0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06 S2766</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41,6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06 S2766</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41,6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06 S2766</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41,6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07 1 07 00000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384,0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07 8276Е</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357,1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07 8276Е</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357,1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07 8276Е</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357,1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07 S276Е</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26,9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07 S276Е</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26,9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07 S276Е</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26,9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07 1 08 00000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07 1 08 99990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07 1 08 99990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07 1 08 99990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5 917,2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5 917,2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5 917,2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5 917,2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5 917,2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5 917,2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Коммунальное хозяйство</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396 864,6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2 756,3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2 756,3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2 756,3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2 756,3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2 756,3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2 756,3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392 934,3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217 544,5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15 667,8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Строительство и реконструкция объектов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08 1 02 42110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15 583,0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08 1 02 42110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4 455,9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08 1 02 42110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4 455,9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08 1 02 42110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11 127,1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08 1 02 42110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11 127,1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84,8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84,8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84,8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2 989,7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Строительство и реконструкция объектов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08 1 03 42110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2 989,7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08 1 03 42110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2 989,7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08 1 03 42110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2 989,7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Региональный проект "Чистая вода"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F5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198 887,1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Строительство и реконструкция объектов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F5 42110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14 502,9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F5 42110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14 502,9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F5 42110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14 502,9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F5 5243F</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183 895,1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F5 5243F</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183 895,1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F5 5243F</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183 895,1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F5 82140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464,7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F5 82140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464,7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F5 82140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464,7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F5 S2140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F5 S2140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1 F5 S2140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175 389,8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16 547,6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08 3 01 82591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14 001,2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08 3 01 82591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14 001,2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08 3 01 82591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14 001,2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3 01 S2591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2 470,8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3 01 S2591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2 470,8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3 01 S2591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2 470,8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Основное мероприятие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08 3 02 00000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140 467,1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08 3 02 61100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140 467,1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08 3 02 61100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140 467,1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08 3 02 61100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140 467,1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"Финансовое обеспечение (возмещение затрат), понесённых организациями (за исключением субсидий государственным (муниципальным) учреждениям), на выполнение работ по капитальному ремонту объектов жилищно-коммунального хозяйства, являющегося муниципальной собственностью"</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08 3 04 00000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18 375,1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08 3 04 61100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18 375,1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08 3 04 61100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18 375,1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08 3 04 61100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18 375,1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1 174,0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1 174,0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1 174,0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1 174,0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1 174,0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1 174,0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Благоустройство</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223 148,9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108 911,1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"Формирование комфортной городской среды"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08 6 00 00000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108 911,1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"Благоустройство городских территорий"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08 6 02 00000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85 414,0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08 6 02 85160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2 964,3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08 6 02 85160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2 964,3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08 6 02 85160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2 964,3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08 6 02 99990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82 449,7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08 6 02 99990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82 449,7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08 6 02 99990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82 449,7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Региональный проект "Формирование комфортной городской среды"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6 F2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23 497,1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программ формирования современной городской среды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6 F2 55550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13 447,1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6 F2 55550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13 447,1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6 F2 55550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13 447,1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6 F2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10 050,0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6 F2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10 050,0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 6 F2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10 050,0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"Экологическая безопасность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216,0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Подпрограмма "Регулирование качества окружающей среды в муниципальном образовании городской округ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216,0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12 1 03 00000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216,0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216,0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Премии и гранты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350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140,0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630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114 021,9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"Организация освещения улиц, микрорайонов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19 432,4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19 432,4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19 432,4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19 432,4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3 565,4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3 565,4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3 565,4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3 565,4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"Содержание мест захоронения"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10 562,9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10 562,9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10 562,9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10 562,9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12 738,4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12 738,4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12 738,4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12 738,4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"Зимнее и летнее содержание городских территорий"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20 0 06 00000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47 041,0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20 0 06 99990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47 041,0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20 0 06 99990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47 041,0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20 0 06 99990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47 041,0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20 0 07 00000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5 080,1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20 0 07 99990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5 080,1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20 0 07 99990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5 080,1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20 0 07 99990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5 080,1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"Повышение уровня культуры населения"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20 0 08 00000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15 601,6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инициативного проекта "</w:t>
            </w:r>
            <w:proofErr w:type="spellStart"/>
            <w:r w:rsidRPr="00A159B1">
              <w:rPr>
                <w:rFonts w:ascii="Times New Roman" w:eastAsia="Times New Roman" w:hAnsi="Times New Roman"/>
                <w:sz w:val="20"/>
                <w:szCs w:val="20"/>
              </w:rPr>
              <w:t>Динопарк</w:t>
            </w:r>
            <w:proofErr w:type="spellEnd"/>
            <w:r w:rsidRPr="00A159B1">
              <w:rPr>
                <w:rFonts w:ascii="Times New Roman" w:eastAsia="Times New Roman" w:hAnsi="Times New Roman"/>
                <w:sz w:val="20"/>
                <w:szCs w:val="20"/>
              </w:rPr>
              <w:t>" (первый этап)</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20 0 08 82751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9 990,0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20 0 08 82751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9 990,0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20 0 08 82751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9 990,0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инициативного проекта "</w:t>
            </w:r>
            <w:proofErr w:type="spellStart"/>
            <w:r w:rsidRPr="00A159B1">
              <w:rPr>
                <w:rFonts w:ascii="Times New Roman" w:eastAsia="Times New Roman" w:hAnsi="Times New Roman"/>
                <w:sz w:val="20"/>
                <w:szCs w:val="20"/>
              </w:rPr>
              <w:t>Динопарк</w:t>
            </w:r>
            <w:proofErr w:type="spellEnd"/>
            <w:r w:rsidRPr="00A159B1">
              <w:rPr>
                <w:rFonts w:ascii="Times New Roman" w:eastAsia="Times New Roman" w:hAnsi="Times New Roman"/>
                <w:sz w:val="20"/>
                <w:szCs w:val="20"/>
              </w:rPr>
              <w:t>" (первый этап) за счет средств бюджета города и инициативных платежей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08 S2751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5 611,6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08 S2751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5 611,6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 0 08 S2751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5 611,6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Другие вопросы в области жилищно-коммунального хозяйства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45 324,9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жилищной сферы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07 2 04 00000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07 2 04 84220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07 2 04 84220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07 2 04 84220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2 000,0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2 000,0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2 000,0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2 000,0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2 000,0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18 1 02 61100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2 000,0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43 313,5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43 313,5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43 313,5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43 313,5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43 310,0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43 310,0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Охрана окружающей среды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10 791,7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Охрана объектов растительного и животного мира и среды их обитания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354,4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"Экологическая безопасность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354,4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354,4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12 1 03 00000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354,4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354,4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354,4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354,4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Другие вопросы в области охраны окружающей среды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10 437,3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"Экологическая безопасность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10 437,3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10 437,3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12 2 01 84290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12 2 01 84290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89,6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12 2 01 84290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89,6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12 2 01 84290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12 2 01 84290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12 2 03 00000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983,8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12 2 03 99990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983,8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12 2 03 99990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983,8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12 2 03 99990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983,8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12 2 04 00000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2 316,4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12 2 04 99990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2 316,4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12 2 04 99990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2 316,4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12 2 04 99990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2 316,4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Региональный проект "Комплексная система обращения с твердыми коммунальными отходами"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2 G2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7 042,2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Государственная поддержка закупки контейнеров для раздельного накопления твердых коммунальных отходов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2 G2 52690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7 042,2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2 G2 52690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7 042,2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2 G2 52690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7 042,2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Образование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CF0076">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2 088 22,2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Дошкольное образование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599 384,4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образования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599 384,4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"Общее образование. Дополнительное образование детей"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581 751,7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581 751,7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144 394,9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144 394,9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144 394,9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01 1 05 84301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437 356,8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01 1 05 84301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437 356,8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01 1 05 84301</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437 356,8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17 632,6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86,6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01 4 01 84050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86,6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01 4 01 84050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86,6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01 4 01 84050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86,6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17 546,0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01 4 03 85160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790,0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01 4 03 85160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790,0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01 4 03 85160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790,0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16 756,0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11 826,4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11 826,4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4 929,6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4 929,6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Общее образование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CF0076">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1 191 22,8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образования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CF0076">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1 191 22,8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"Общее образование. Дополнительное образование детей"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CF0076">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1 065 26,2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"Развитие системы дошкольного и общего образования"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1 503,6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1 503,6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1 503,6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1 503,6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CF0076">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1 064 22,6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95 848,8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95 848,8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55 714,2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40 134,6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01 1 05 20010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18 054,1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01 1 05 20010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18 054,1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01 1 05 20010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15 850,7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01 1 05 20010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2 203,4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01 1 05 53030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35 935,2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01 1 05 53030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35 935,2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01 1 05 53030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28 562,3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01 1 05 53030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7 372,9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01 1 05 84303</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872 343,2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01 1 05 84303</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872 343,2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01 1 05 84303</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591 497,8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01 1 05 84303</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280 845,4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01 1 05 84305</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1 359,0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01 1 05 84305</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1 359,0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01 1 05 84305</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1 359,0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6 316,7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6 316,7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6 316,7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L3040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34 365,6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L3040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34 365,6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L3040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24 690,4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05 L3040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9 675,2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125 696,6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74 062,3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01 4 01 84030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74 062,3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01 4 01 84030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74 062,3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01 4 01 84030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59 536,6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01 4 01 84030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14 525,7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6 553,7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6 378,7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6 378,7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2 919,3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3 459,4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175,0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175,0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175,0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45 080,6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01 4 03 85160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450,0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01 4 03 85160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450,0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01 4 03 85160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450,0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44 630,6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8 069,5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8 069,5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36 561,1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21 279,4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15 281,7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Дополнительное образование детей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124 185,3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образования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46 519,8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"Общее образование. Дополнительное образование детей"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46 269,8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составляющая регионального проекта "Успех каждого ребенка"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E2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46 269,8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E2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32 404,2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E2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32 404,2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E2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2 780,8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E2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29 623,4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E2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13 865,6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E2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13 865,6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E2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13 865,6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250,0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250,0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01 4 03 85160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250,0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01 4 03 85160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250,0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01 4 03 85160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250,0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"Культурное пространство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77 665,5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77 665,5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03 2 02 00000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77 665,5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03 2 02 00590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77 665,5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03 2 02 00590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77 665,5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03 2 02 00590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77 665,5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Молодежная политика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144 389,5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образования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144 389,5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"Общее образование. Дополнительное образование детей"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15 959,6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01 1 06 00000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15 959,6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Мероприятия по организации отдыха и оздоровления детей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01 1 06 20020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5 074,2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01 1 06 20020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5 074,2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01 1 06 20020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3 146,7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01 1 06 20020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1 927,5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01 1 06 82050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8 708,3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01 1 06 82050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8 708,3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01 1 06 82050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6 845,2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01 1 06 82050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1 863,1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06 S2050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2 177,1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06 S2050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2 177,1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06 S2050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1 711,3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1 06 S2050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465,8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"Молодежь Югры и допризывная подготовка"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113 715,6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39 725,6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39 725,6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39 725,6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39 725,6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01 3 03 00000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73 210,1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01 3 03 00590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73 210,1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01 3 03 00590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73 210,1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01 3 03 00590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73 210,1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3 E8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779,9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3 E8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3 E8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3 E8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3 E8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741,9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3 E8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741,9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3 E8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197,7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3 E8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544,2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Подпрограмма "Ресурсное обеспечение в сфере образования, науки и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14 714,2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10 955,4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01 4 01 84080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10 955,4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01 4 01 84080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10 955,4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01 4 01 84080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10 955,4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3 705,1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3 705,1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3 705,1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3 705,1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53,7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53,7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53,7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53,7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Другие вопросы в области образования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28 740,4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образования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6 376,3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"Молодежь Югры и допризывная подготовка"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4 824,9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3 E8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4 824,9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3 E8 61810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4 824,9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3 E8 61810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4 824,9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3 E8 61810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630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4 824,9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1 551,4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1 551,4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01 4 01 84050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1 551,4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01 4 01 84050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1 551,4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казенных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01 4 01 84050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1 551,4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133,4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133,4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10 2 04 00000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10 2 04 82560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10 2 04 82560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10 2 04 82560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2 04 S2560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2 04 S2560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2 04 S2560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10 2 05 00000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10 2 05 82560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10 2 05 82560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10 2 05 82560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26,7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2 05 S2560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2 05 S2560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 2 05 S2560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22 230,7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22 230,7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22 230,7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22 230,7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22 230,7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22 230,7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Культура, кинематография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182 022,0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Культура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174 702,7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"Культурное пространство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172 476,2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Подпрограмма "Модернизация и развитие учреждений и организаций культуры"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84 313,0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"Развитие библиотечного дела"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03 1 03 00000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70 632,6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03 1 03 00590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70 073,3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03 1 03 00590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70 073,3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03 1 03 00590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70 073,3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03 1 03 82520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314,9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03 1 03 82520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314,9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03 1 03 82520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314,9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Государственная поддержка отрасли культуры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1 03 L5190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188,8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1 03 L5190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188,8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1 03 L5190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188,8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1 03 S2520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1 03 S2520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1 03 S2520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55,6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"Развитие музейного дела"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03 1 04 00000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13 680,4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03 1 04 00590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13 580,4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03 1 04 00590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13 580,4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03 1 04 00590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13 580,4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03 1 04 85160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03 1 04 85160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03 1 04 85160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87 165,5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"Развитие профессионального искусства"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03 2 03 00000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240,1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03 2 03 00590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240,1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03 2 03 00590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240,1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03 2 03 00590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240,1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03 2 04 00000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86 925,4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03 2 04 00590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86 925,4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03 2 04 00590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86 925,4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03 2 04 00590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86 925,4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03 4 00 00000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997,7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03 4 01 00000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997,7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03 4 01 00590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997,7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03 4 01 00590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997,7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03 4 01 00590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997,7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21 0 00 00000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2 226,6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21 1 00 00000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1 222,7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21 1 01 00000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21 1 01 99990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21 1 01 99990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21 1 01 99990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21 1 02 00000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87,2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21 1 02 00590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87,2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21 1 02 00590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87,2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21 1 02 00590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87,2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21 1 04 00000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1 106,5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21 1 04 99990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1 106,5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21 1 04 99990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1 106,5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21 1 04 99990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1 106,5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"Развитие туризма"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21 2 00 00000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1 003,9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"Поддержка развития внутреннего и въездного туризма"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21 2 01 00000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1 003,9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21 2 01 99990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1 003,9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21 2 01 99990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1 003,9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21 2 01 99990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1 003,9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Другие вопросы в области культуры, кинематографии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7 319,3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"Культурное пространство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356,2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356,2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"Развитие архивного дела"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03 3 02 00000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341,2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03 3 02 84100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341,2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03 3 02 84100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341,2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03 3 02 84100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341,2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6 963,1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6 963,1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6 963,1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6 963,1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6 963,1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6 963,1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Здравоохранение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3 223,1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Другие вопросы в области здравоохранения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3 223,1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"Экологическая безопасность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3 223,1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"Организация противоэпидемиологических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3 223,1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3 223,1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12 3 01 84280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3 223,1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12 3 01 84280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34,0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12 3 01 84280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34,0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12 3 01 84280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3 189,1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12 3 01 84280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3 189,1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Социальная политика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99 015,1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Пенсионное обеспечение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8 285,7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8 285,7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8 285,7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8 285,7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Пенсии за выслугу лет</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02 2 01 71010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8 285,7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02 2 01 71010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8 285,7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Публичные нормативные социальные выплаты гражданам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02 2 01 71010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8 285,7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Социальное обеспечение населения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12 780,3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566,0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566,0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416,0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Денежные выплаты почетным гражданам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02 2 01 72010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416,0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02 2 01 72010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416,0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Публичные нормативные социальные выплаты гражданам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02 2 01 72010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416,0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150,0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02 2 02 72040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150,0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02 2 02 72040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150,0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Публичные нормативные социальные выплаты гражданам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02 2 02 72040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150,0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жилищной сферы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12 214,3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12 214,3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12 214,3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07 2 01 51350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9 780,2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07 2 01 51350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9 780,2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07 2 01 51350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9 780,2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07 2 01 51760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2 434,1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07 2 01 51760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2 434,1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07 2 01 51760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2 434,1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Охрана семьи и детства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62 256,3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образования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24 362,0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24 362,0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24 362,0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01 4 01 84050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24 362,0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01 4 01 84050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24 362,0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01 4 01 84050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24 362,0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29 600,7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"Поддержка семьи, материнства и детства"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29 600,7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29 600,7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02 1 01 84060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29 600,7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02 1 01 84060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903,0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02 1 01 84060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903,0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02 1 01 84060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28 697,7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02 1 01 84060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28 697,7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жилищной сферы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8 293,6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8 293,6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жильем молодых семей"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07 2 02 00000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8 293,6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 по обеспечению жильем молодых семей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2 02 L4970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8 293,6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2 02 L4970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8 293,6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07 2 02 L4970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320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8 293,6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Другие вопросы в области социальной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15 692,7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15 692,7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"Поддержка семьи, материнства и детства"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15 692,7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15 692,7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Осуществление деятельности по опеке и попечительству</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02 1 01 84320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15 580,8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02 1 01 84320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13 260,1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02 1 01 84320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13 260,1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02 1 01 84320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1 573,6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02 1 01 84320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1 573,6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02 1 01 84320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747,1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02 1 01 84320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630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747,1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01 G4320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111,9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01 G4320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111,9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 1 01 G4320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111,9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Физическая культура и спорт</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507 253,9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Физическая культура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112 575,8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112 575,8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112 575,8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189,4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189,4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189,4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189,4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 xml:space="preserve">Основное мероприятие "Обеспечение </w:t>
            </w:r>
            <w:proofErr w:type="gramStart"/>
            <w:r w:rsidRPr="00A159B1">
              <w:rPr>
                <w:rFonts w:ascii="Times New Roman" w:eastAsia="Times New Roman" w:hAnsi="Times New Roman"/>
                <w:sz w:val="20"/>
                <w:szCs w:val="20"/>
              </w:rPr>
              <w:t>участия  спортивных</w:t>
            </w:r>
            <w:proofErr w:type="gramEnd"/>
            <w:r w:rsidRPr="00A159B1">
              <w:rPr>
                <w:rFonts w:ascii="Times New Roman" w:eastAsia="Times New Roman" w:hAnsi="Times New Roman"/>
                <w:sz w:val="20"/>
                <w:szCs w:val="20"/>
              </w:rPr>
              <w:t xml:space="preserve"> сборных команд  в официальных  спортивных мероприятиях"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2 618,5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2 618,5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2 618,5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2 618,5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A159B1">
              <w:rPr>
                <w:rFonts w:ascii="Times New Roman" w:eastAsia="Times New Roman" w:hAnsi="Times New Roman"/>
                <w:sz w:val="20"/>
                <w:szCs w:val="20"/>
              </w:rPr>
              <w:t>пользование  населению</w:t>
            </w:r>
            <w:proofErr w:type="gramEnd"/>
            <w:r w:rsidRPr="00A159B1">
              <w:rPr>
                <w:rFonts w:ascii="Times New Roman" w:eastAsia="Times New Roman" w:hAnsi="Times New Roman"/>
                <w:sz w:val="20"/>
                <w:szCs w:val="20"/>
              </w:rPr>
              <w:t xml:space="preserve"> спортивных сооружений"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89 518,2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89 518,2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89 518,2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89 518,2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04 2 05 00000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7 757,4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7 757,4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7 757,4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7 757,4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 xml:space="preserve">Основное мероприятие "Обеспечение </w:t>
            </w:r>
            <w:proofErr w:type="gramStart"/>
            <w:r w:rsidRPr="00A159B1">
              <w:rPr>
                <w:rFonts w:ascii="Times New Roman" w:eastAsia="Times New Roman" w:hAnsi="Times New Roman"/>
                <w:sz w:val="20"/>
                <w:szCs w:val="20"/>
              </w:rPr>
              <w:t>физкультурно-спортивных организаций</w:t>
            </w:r>
            <w:proofErr w:type="gramEnd"/>
            <w:r w:rsidRPr="00A159B1">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04 2 06 00000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3 244,8</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04 2 06 82110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3 082,5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04 2 06 82110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3 082,5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04 2 06 82110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3 082,5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06 S2110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162,3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06 S2110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162,3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06 S2110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162,3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04 2 07 00000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9 247,5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04 2 07 85160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500,0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04 2 07 85160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500,0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04 2 07 85160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500,0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04 2 07 99990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8 747,5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04 2 07 99990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8 218,2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04 2 07 99990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8 218,2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04 2 07 99990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529,3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04 2 07 99990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529,3</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Массовый спорт</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388 698,1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388 698,1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388 421,2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857,0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857,0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857,0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857,0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участия в официальных физкультурных (физкультурно-</w:t>
            </w:r>
            <w:proofErr w:type="gramStart"/>
            <w:r w:rsidRPr="00A159B1">
              <w:rPr>
                <w:rFonts w:ascii="Times New Roman" w:eastAsia="Times New Roman" w:hAnsi="Times New Roman"/>
                <w:sz w:val="20"/>
                <w:szCs w:val="20"/>
              </w:rPr>
              <w:t>оздоровительных)  мероприятиях</w:t>
            </w:r>
            <w:proofErr w:type="gramEnd"/>
            <w:r w:rsidRPr="00A159B1">
              <w:rPr>
                <w:rFonts w:ascii="Times New Roman" w:eastAsia="Times New Roman" w:hAnsi="Times New Roman"/>
                <w:sz w:val="20"/>
                <w:szCs w:val="20"/>
              </w:rPr>
              <w:t>"</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919,0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919,0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919,0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919,0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A159B1">
              <w:rPr>
                <w:rFonts w:ascii="Times New Roman" w:eastAsia="Times New Roman" w:hAnsi="Times New Roman"/>
                <w:sz w:val="20"/>
                <w:szCs w:val="20"/>
              </w:rPr>
              <w:t>пользование  населению</w:t>
            </w:r>
            <w:proofErr w:type="gramEnd"/>
            <w:r w:rsidRPr="00A159B1">
              <w:rPr>
                <w:rFonts w:ascii="Times New Roman" w:eastAsia="Times New Roman" w:hAnsi="Times New Roman"/>
                <w:sz w:val="20"/>
                <w:szCs w:val="20"/>
              </w:rPr>
              <w:t xml:space="preserve"> спортивных сооружений"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36 212,0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36 212,0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36 212,0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36 212,0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04 1 05 00000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2 748,2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2 748,2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2 748,2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2 748,2</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04 1 06 00000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347 359,5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Строительство и реконструкция объектов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04 1 06 42110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255 636,9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04 1 06 42110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255 636,9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04 1 06 42110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255 636,9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Развитие сети спортивных объектов шаговой доступности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04 1 06 82130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912,4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04 1 06 82130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912,4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04 1 06 82130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912,4</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04 1 06 85160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04 1 06 85160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04 1 06 85160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105,0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04 1 06 99990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90 657,0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04 1 06 99990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90 461,5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04 1 06 99990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90 461,5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04 1 06 99990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195,5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04 1 06 99990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195,5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06 S2130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48,1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06 S2130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48,1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06 S2130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48,1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Региональный проект "Спорт-норма жизни"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P5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325,5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P5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325,5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P5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325,5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1 P5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325,5</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27,0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27,0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04 3 01 61830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27,0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04 3 01 61830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27,0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04 3 01 61830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630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27,0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04 4 00 00000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249,9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04 4 01 00000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249,9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04 4 01 00590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249,9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04 4 01 00590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249,9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04 4 01 00590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249,9</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Спорт высших достижений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398,0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398,0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398,0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Региональный проект "Спорт-норма жизни"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P5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398,0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P5 50810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398,0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P5 50810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398,0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04 2 P5 50810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398,0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Другие вопросы в области физической культуры и спорта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5 582,1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5 582,1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5 582,1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5 582,1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5 582,1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5 581,1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5 581,1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1,0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Средства массовой информации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31 361,7</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Телевидение и радиовещание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23 946,6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23 946,6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23 946,6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"Организация функционирования телерадиовещания"</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17 2 02 00000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23 946,6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17 2 02 00590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23 946,6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17 2 02 00590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23 946,6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17 2 02 00590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23 946,6</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lastRenderedPageBreak/>
              <w:t>Периодическая печать и издательства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7 415,1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7 415,1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7 415,1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17 2 03 00000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7 415,1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17 2 03 00590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7 415,1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17 2 03 00590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7 415,1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17 2 03 00590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7 415,1</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Обслуживание государственного (муниципального) долга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3 369,0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Обслуживание государственного (муниципального) внутреннего долга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3 369,0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16 0 00 00000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3 369,0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Подпрограмма "Управление муниципальными финансами"</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16 1 00 00000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3 369,0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Основное мероприятие "Управление муниципальным долгом"</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16 1 02 00000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3 369,0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Процентные платежи по муниципальному долгу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16 1 02 20270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3 369,0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Обслуживание государственного (муниципального) долга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16 1 02 20270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700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3 369,0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A159B1" w:rsidRPr="00A159B1" w:rsidRDefault="00A159B1" w:rsidP="00A159B1">
            <w:pPr>
              <w:spacing w:after="0" w:line="240" w:lineRule="auto"/>
              <w:rPr>
                <w:rFonts w:ascii="Times New Roman" w:eastAsia="Times New Roman" w:hAnsi="Times New Roman"/>
                <w:sz w:val="20"/>
                <w:szCs w:val="20"/>
              </w:rPr>
            </w:pPr>
            <w:r w:rsidRPr="00A159B1">
              <w:rPr>
                <w:rFonts w:ascii="Times New Roman" w:eastAsia="Times New Roman" w:hAnsi="Times New Roman"/>
                <w:sz w:val="20"/>
                <w:szCs w:val="20"/>
              </w:rPr>
              <w:t>Обслуживание муниципального долга</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13</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16 1 02 20270</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sz w:val="20"/>
                <w:szCs w:val="20"/>
              </w:rPr>
            </w:pPr>
            <w:r w:rsidRPr="00A159B1">
              <w:rPr>
                <w:rFonts w:ascii="Times New Roman" w:eastAsia="Times New Roman" w:hAnsi="Times New Roman"/>
                <w:sz w:val="20"/>
                <w:szCs w:val="20"/>
              </w:rPr>
              <w:t>730</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A159B1">
            <w:pPr>
              <w:spacing w:after="0" w:line="240" w:lineRule="auto"/>
              <w:jc w:val="right"/>
              <w:rPr>
                <w:rFonts w:ascii="Times New Roman" w:eastAsia="Times New Roman" w:hAnsi="Times New Roman"/>
                <w:sz w:val="20"/>
                <w:szCs w:val="20"/>
              </w:rPr>
            </w:pPr>
            <w:r w:rsidRPr="00A159B1">
              <w:rPr>
                <w:rFonts w:ascii="Times New Roman" w:eastAsia="Times New Roman" w:hAnsi="Times New Roman"/>
                <w:sz w:val="20"/>
                <w:szCs w:val="20"/>
              </w:rPr>
              <w:t>3 369,0</w:t>
            </w:r>
          </w:p>
        </w:tc>
      </w:tr>
      <w:tr w:rsidR="00DE350F" w:rsidRPr="00A159B1" w:rsidTr="00DE350F">
        <w:trPr>
          <w:cantSplit/>
          <w:trHeight w:val="20"/>
        </w:trPr>
        <w:tc>
          <w:tcPr>
            <w:tcW w:w="3037" w:type="pct"/>
            <w:tcBorders>
              <w:top w:val="nil"/>
              <w:left w:val="single" w:sz="4" w:space="0" w:color="auto"/>
              <w:bottom w:val="single" w:sz="4" w:space="0" w:color="auto"/>
              <w:right w:val="single" w:sz="4" w:space="0" w:color="auto"/>
            </w:tcBorders>
            <w:shd w:val="clear" w:color="auto" w:fill="auto"/>
            <w:noWrap/>
            <w:hideMark/>
          </w:tcPr>
          <w:p w:rsidR="00A159B1" w:rsidRPr="00A159B1" w:rsidRDefault="00A159B1" w:rsidP="00A159B1">
            <w:pPr>
              <w:spacing w:after="0" w:line="240" w:lineRule="auto"/>
              <w:rPr>
                <w:rFonts w:ascii="Times New Roman" w:eastAsia="Times New Roman" w:hAnsi="Times New Roman"/>
                <w:b/>
                <w:bCs/>
                <w:sz w:val="20"/>
                <w:szCs w:val="20"/>
              </w:rPr>
            </w:pPr>
            <w:r w:rsidRPr="00A159B1">
              <w:rPr>
                <w:rFonts w:ascii="Times New Roman" w:eastAsia="Times New Roman" w:hAnsi="Times New Roman"/>
                <w:b/>
                <w:bCs/>
                <w:sz w:val="20"/>
                <w:szCs w:val="20"/>
              </w:rPr>
              <w:t>Всего</w:t>
            </w:r>
          </w:p>
        </w:tc>
        <w:tc>
          <w:tcPr>
            <w:tcW w:w="205"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b/>
                <w:bCs/>
                <w:sz w:val="20"/>
                <w:szCs w:val="20"/>
              </w:rPr>
            </w:pPr>
            <w:r w:rsidRPr="00A159B1">
              <w:rPr>
                <w:rFonts w:ascii="Times New Roman" w:eastAsia="Times New Roman" w:hAnsi="Times New Roman"/>
                <w:b/>
                <w:bCs/>
                <w:sz w:val="20"/>
                <w:szCs w:val="20"/>
              </w:rPr>
              <w:t> </w:t>
            </w:r>
          </w:p>
        </w:tc>
        <w:tc>
          <w:tcPr>
            <w:tcW w:w="227" w:type="pct"/>
            <w:tcBorders>
              <w:top w:val="nil"/>
              <w:left w:val="nil"/>
              <w:bottom w:val="single" w:sz="4" w:space="0" w:color="auto"/>
              <w:right w:val="single" w:sz="4" w:space="0" w:color="auto"/>
            </w:tcBorders>
            <w:shd w:val="clear" w:color="auto" w:fill="auto"/>
            <w:noWrap/>
            <w:vAlign w:val="bottom"/>
            <w:hideMark/>
          </w:tcPr>
          <w:p w:rsidR="00A159B1" w:rsidRPr="00A159B1" w:rsidRDefault="00A159B1" w:rsidP="00A159B1">
            <w:pPr>
              <w:spacing w:after="0" w:line="240" w:lineRule="auto"/>
              <w:jc w:val="center"/>
              <w:rPr>
                <w:rFonts w:ascii="Times New Roman" w:eastAsia="Times New Roman" w:hAnsi="Times New Roman"/>
                <w:b/>
                <w:bCs/>
                <w:sz w:val="20"/>
                <w:szCs w:val="20"/>
              </w:rPr>
            </w:pPr>
            <w:r w:rsidRPr="00A159B1">
              <w:rPr>
                <w:rFonts w:ascii="Times New Roman" w:eastAsia="Times New Roman" w:hAnsi="Times New Roman"/>
                <w:b/>
                <w:bCs/>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b/>
                <w:bCs/>
                <w:sz w:val="20"/>
                <w:szCs w:val="20"/>
              </w:rPr>
            </w:pPr>
            <w:r w:rsidRPr="00A159B1">
              <w:rPr>
                <w:rFonts w:ascii="Times New Roman" w:eastAsia="Times New Roman" w:hAnsi="Times New Roman"/>
                <w:b/>
                <w:bCs/>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A159B1" w:rsidRPr="00A159B1" w:rsidRDefault="00A159B1" w:rsidP="00A159B1">
            <w:pPr>
              <w:spacing w:after="0" w:line="240" w:lineRule="auto"/>
              <w:jc w:val="center"/>
              <w:rPr>
                <w:rFonts w:ascii="Times New Roman" w:eastAsia="Times New Roman" w:hAnsi="Times New Roman"/>
                <w:b/>
                <w:bCs/>
                <w:sz w:val="20"/>
                <w:szCs w:val="20"/>
              </w:rPr>
            </w:pPr>
            <w:r w:rsidRPr="00A159B1">
              <w:rPr>
                <w:rFonts w:ascii="Times New Roman" w:eastAsia="Times New Roman" w:hAnsi="Times New Roman"/>
                <w:b/>
                <w:bCs/>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A159B1" w:rsidRPr="00A159B1" w:rsidRDefault="00A159B1" w:rsidP="00CF0076">
            <w:pPr>
              <w:spacing w:after="0" w:line="240" w:lineRule="auto"/>
              <w:jc w:val="center"/>
              <w:rPr>
                <w:rFonts w:ascii="Times New Roman" w:eastAsia="Times New Roman" w:hAnsi="Times New Roman"/>
                <w:b/>
                <w:bCs/>
                <w:sz w:val="20"/>
                <w:szCs w:val="20"/>
              </w:rPr>
            </w:pPr>
            <w:r w:rsidRPr="00A159B1">
              <w:rPr>
                <w:rFonts w:ascii="Times New Roman" w:eastAsia="Times New Roman" w:hAnsi="Times New Roman"/>
                <w:b/>
                <w:bCs/>
                <w:sz w:val="20"/>
                <w:szCs w:val="20"/>
              </w:rPr>
              <w:t xml:space="preserve">4 501 </w:t>
            </w:r>
            <w:r w:rsidR="008F0F31">
              <w:rPr>
                <w:rFonts w:ascii="Times New Roman" w:eastAsia="Times New Roman" w:hAnsi="Times New Roman"/>
                <w:b/>
                <w:bCs/>
                <w:sz w:val="20"/>
                <w:szCs w:val="20"/>
              </w:rPr>
              <w:t>6</w:t>
            </w:r>
            <w:r w:rsidRPr="00A159B1">
              <w:rPr>
                <w:rFonts w:ascii="Times New Roman" w:eastAsia="Times New Roman" w:hAnsi="Times New Roman"/>
                <w:b/>
                <w:bCs/>
                <w:sz w:val="20"/>
                <w:szCs w:val="20"/>
              </w:rPr>
              <w:t>12,6</w:t>
            </w:r>
          </w:p>
        </w:tc>
      </w:tr>
    </w:tbl>
    <w:bookmarkStart w:id="0" w:name="_GoBack"/>
    <w:bookmarkEnd w:id="0"/>
    <w:p w:rsidR="00A159B1" w:rsidRDefault="00DE350F" w:rsidP="00E619A7">
      <w:pPr>
        <w:spacing w:after="0" w:line="240" w:lineRule="auto"/>
        <w:jc w:val="right"/>
        <w:rPr>
          <w:rFonts w:ascii="Times New Roman" w:hAnsi="Times New Roman"/>
          <w:sz w:val="28"/>
          <w:szCs w:val="28"/>
        </w:rPr>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-76200</wp:posOffset>
                </wp:positionH>
                <wp:positionV relativeFrom="paragraph">
                  <wp:posOffset>-221615</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0D58" w:rsidRPr="00637638" w:rsidRDefault="00010D58" w:rsidP="00633BF6">
                            <w:pPr>
                              <w:rPr>
                                <w:rFonts w:ascii="Times New Roman" w:hAnsi="Times New Roman"/>
                                <w:sz w:val="28"/>
                                <w:szCs w:val="28"/>
                              </w:rPr>
                            </w:pPr>
                            <w:r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left:0;text-align:left;margin-left:-6pt;margin-top:-17.45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" filled="f" stroked="f">
                <v:textbox>
                  <w:txbxContent>
                    <w:p w:rsidR="00010D58" w:rsidRPr="00637638" w:rsidRDefault="00010D58" w:rsidP="00633BF6">
                      <w:pPr>
                        <w:rPr>
                          <w:rFonts w:ascii="Times New Roman" w:hAnsi="Times New Roman"/>
                          <w:sz w:val="28"/>
                          <w:szCs w:val="28"/>
                        </w:rPr>
                      </w:pPr>
                      <w:bookmarkStart w:id="1" w:name="_GoBack"/>
                      <w:r w:rsidRPr="00637638">
                        <w:rPr>
                          <w:rFonts w:ascii="Times New Roman" w:hAnsi="Times New Roman"/>
                          <w:sz w:val="28"/>
                          <w:szCs w:val="28"/>
                        </w:rPr>
                        <w:t>».</w:t>
                      </w:r>
                      <w:bookmarkEnd w:id="1"/>
                    </w:p>
                  </w:txbxContent>
                </v:textbox>
                <w10:wrap anchorx="margin"/>
              </v:rect>
            </w:pict>
          </mc:Fallback>
        </mc:AlternateContent>
      </w:r>
    </w:p>
    <w:sectPr w:rsidR="00A159B1" w:rsidSect="00CF0BF7">
      <w:headerReference w:type="default" r:id="rId7"/>
      <w:pgSz w:w="11906" w:h="16838"/>
      <w:pgMar w:top="567" w:right="851" w:bottom="567" w:left="851" w:header="283" w:footer="283" w:gutter="0"/>
      <w:pgNumType w:start="2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D58" w:rsidRDefault="00010D58" w:rsidP="00E619A7">
      <w:pPr>
        <w:spacing w:after="0" w:line="240" w:lineRule="auto"/>
      </w:pPr>
      <w:r>
        <w:separator/>
      </w:r>
    </w:p>
  </w:endnote>
  <w:endnote w:type="continuationSeparator" w:id="0">
    <w:p w:rsidR="00010D58" w:rsidRDefault="00010D58"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D58" w:rsidRDefault="00010D58" w:rsidP="00E619A7">
      <w:pPr>
        <w:spacing w:after="0" w:line="240" w:lineRule="auto"/>
      </w:pPr>
      <w:r>
        <w:separator/>
      </w:r>
    </w:p>
  </w:footnote>
  <w:footnote w:type="continuationSeparator" w:id="0">
    <w:p w:rsidR="00010D58" w:rsidRDefault="00010D58"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7284035"/>
      <w:docPartObj>
        <w:docPartGallery w:val="Page Numbers (Top of Page)"/>
        <w:docPartUnique/>
      </w:docPartObj>
    </w:sdtPr>
    <w:sdtEndPr>
      <w:rPr>
        <w:rFonts w:ascii="Times New Roman" w:hAnsi="Times New Roman"/>
      </w:rPr>
    </w:sdtEndPr>
    <w:sdtContent>
      <w:p w:rsidR="00010D58" w:rsidRPr="00FA2FE8" w:rsidRDefault="00010D58">
        <w:pPr>
          <w:pStyle w:val="a5"/>
          <w:jc w:val="right"/>
          <w:rPr>
            <w:rFonts w:ascii="Times New Roman" w:hAnsi="Times New Roman"/>
          </w:rPr>
        </w:pPr>
        <w:r w:rsidRPr="00FA2FE8">
          <w:rPr>
            <w:rFonts w:ascii="Times New Roman" w:hAnsi="Times New Roman"/>
          </w:rPr>
          <w:fldChar w:fldCharType="begin"/>
        </w:r>
        <w:r w:rsidRPr="00FA2FE8">
          <w:rPr>
            <w:rFonts w:ascii="Times New Roman" w:hAnsi="Times New Roman"/>
          </w:rPr>
          <w:instrText>PAGE   \* MERGEFORMAT</w:instrText>
        </w:r>
        <w:r w:rsidRPr="00FA2FE8">
          <w:rPr>
            <w:rFonts w:ascii="Times New Roman" w:hAnsi="Times New Roman"/>
          </w:rPr>
          <w:fldChar w:fldCharType="separate"/>
        </w:r>
        <w:r w:rsidR="008F0F31">
          <w:rPr>
            <w:rFonts w:ascii="Times New Roman" w:hAnsi="Times New Roman"/>
            <w:noProof/>
          </w:rPr>
          <w:t>64</w:t>
        </w:r>
        <w:r w:rsidRPr="00FA2FE8">
          <w:rPr>
            <w:rFonts w:ascii="Times New Roman" w:hAnsi="Times New Roman"/>
          </w:rPr>
          <w:fldChar w:fldCharType="end"/>
        </w:r>
      </w:p>
    </w:sdtContent>
  </w:sdt>
  <w:p w:rsidR="00010D58" w:rsidRPr="00BB412B" w:rsidRDefault="00010D58" w:rsidP="00BB412B">
    <w:pPr>
      <w:pStyle w:val="a5"/>
      <w:jc w:val="right"/>
      <w:rPr>
        <w:rFonts w:ascii="Times New Roman" w:hAnsi="Times New Roman"/>
        <w:noProof/>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10D58"/>
    <w:rsid w:val="000530F6"/>
    <w:rsid w:val="000D3F99"/>
    <w:rsid w:val="000F5406"/>
    <w:rsid w:val="001437EB"/>
    <w:rsid w:val="001571A8"/>
    <w:rsid w:val="0017083A"/>
    <w:rsid w:val="001867EA"/>
    <w:rsid w:val="001A0365"/>
    <w:rsid w:val="001A270B"/>
    <w:rsid w:val="001E608C"/>
    <w:rsid w:val="001F1A53"/>
    <w:rsid w:val="00205FD2"/>
    <w:rsid w:val="00255EA7"/>
    <w:rsid w:val="002707D3"/>
    <w:rsid w:val="002A0E6D"/>
    <w:rsid w:val="002B68CB"/>
    <w:rsid w:val="002C56E1"/>
    <w:rsid w:val="00364AFE"/>
    <w:rsid w:val="003718AB"/>
    <w:rsid w:val="00384AA4"/>
    <w:rsid w:val="003D60FA"/>
    <w:rsid w:val="00412264"/>
    <w:rsid w:val="004D4630"/>
    <w:rsid w:val="004D4C9C"/>
    <w:rsid w:val="004D5E6A"/>
    <w:rsid w:val="00505132"/>
    <w:rsid w:val="00505CD7"/>
    <w:rsid w:val="00526AF3"/>
    <w:rsid w:val="005334B5"/>
    <w:rsid w:val="005A1072"/>
    <w:rsid w:val="005F42BE"/>
    <w:rsid w:val="00633BF6"/>
    <w:rsid w:val="00637638"/>
    <w:rsid w:val="00650AFB"/>
    <w:rsid w:val="006654EC"/>
    <w:rsid w:val="006946D7"/>
    <w:rsid w:val="006C7C1B"/>
    <w:rsid w:val="006D06B0"/>
    <w:rsid w:val="006E590E"/>
    <w:rsid w:val="00730DDC"/>
    <w:rsid w:val="00781828"/>
    <w:rsid w:val="007B5821"/>
    <w:rsid w:val="007C0680"/>
    <w:rsid w:val="007C5B99"/>
    <w:rsid w:val="007E5D95"/>
    <w:rsid w:val="00825F52"/>
    <w:rsid w:val="00882EAF"/>
    <w:rsid w:val="008E02FC"/>
    <w:rsid w:val="008F0F31"/>
    <w:rsid w:val="00945560"/>
    <w:rsid w:val="00970FF6"/>
    <w:rsid w:val="00996F38"/>
    <w:rsid w:val="009B3A55"/>
    <w:rsid w:val="009F7C2C"/>
    <w:rsid w:val="00A159B1"/>
    <w:rsid w:val="00A2358F"/>
    <w:rsid w:val="00A329A2"/>
    <w:rsid w:val="00A37AC0"/>
    <w:rsid w:val="00A404F9"/>
    <w:rsid w:val="00AE2539"/>
    <w:rsid w:val="00B241B6"/>
    <w:rsid w:val="00BB412B"/>
    <w:rsid w:val="00BD730C"/>
    <w:rsid w:val="00C74999"/>
    <w:rsid w:val="00C84303"/>
    <w:rsid w:val="00CB28B2"/>
    <w:rsid w:val="00CF0076"/>
    <w:rsid w:val="00CF0BF7"/>
    <w:rsid w:val="00CF7798"/>
    <w:rsid w:val="00D06469"/>
    <w:rsid w:val="00D10413"/>
    <w:rsid w:val="00D12D05"/>
    <w:rsid w:val="00DE34BB"/>
    <w:rsid w:val="00DE350F"/>
    <w:rsid w:val="00E619A7"/>
    <w:rsid w:val="00E64716"/>
    <w:rsid w:val="00E83A10"/>
    <w:rsid w:val="00EA73A8"/>
    <w:rsid w:val="00F17735"/>
    <w:rsid w:val="00F378D3"/>
    <w:rsid w:val="00F60742"/>
    <w:rsid w:val="00FA2FE8"/>
    <w:rsid w:val="00FA7C34"/>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5:docId w15:val="{2D37D9D4-1F74-4B4F-A1FE-C36AA778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9B3A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a"/>
    <w:rsid w:val="009B3A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6">
    <w:name w:val="xl86"/>
    <w:basedOn w:val="a"/>
    <w:rsid w:val="009B3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63">
    <w:name w:val="xl63"/>
    <w:basedOn w:val="a"/>
    <w:rsid w:val="00AE2539"/>
    <w:pPr>
      <w:spacing w:before="100" w:beforeAutospacing="1" w:after="100" w:afterAutospacing="1" w:line="240" w:lineRule="auto"/>
    </w:pPr>
    <w:rPr>
      <w:rFonts w:ascii="Arial" w:eastAsia="Times New Roman" w:hAnsi="Arial" w:cs="Arial"/>
      <w:sz w:val="24"/>
      <w:szCs w:val="24"/>
    </w:rPr>
  </w:style>
  <w:style w:type="paragraph" w:customStyle="1" w:styleId="xl87">
    <w:name w:val="xl87"/>
    <w:basedOn w:val="a"/>
    <w:rsid w:val="001E6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8">
    <w:name w:val="xl88"/>
    <w:basedOn w:val="a"/>
    <w:rsid w:val="001E6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1E6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1E6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1">
    <w:name w:val="xl91"/>
    <w:basedOn w:val="a"/>
    <w:rsid w:val="001E6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0"/>
      <w:szCs w:val="20"/>
    </w:rPr>
  </w:style>
  <w:style w:type="paragraph" w:customStyle="1" w:styleId="xl92">
    <w:name w:val="xl92"/>
    <w:basedOn w:val="a"/>
    <w:rsid w:val="001E6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93">
    <w:name w:val="xl93"/>
    <w:basedOn w:val="a"/>
    <w:rsid w:val="001E6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94">
    <w:name w:val="xl94"/>
    <w:basedOn w:val="a"/>
    <w:rsid w:val="001E6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95">
    <w:name w:val="xl95"/>
    <w:basedOn w:val="a"/>
    <w:rsid w:val="001E6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96">
    <w:name w:val="xl96"/>
    <w:basedOn w:val="a"/>
    <w:rsid w:val="001E608C"/>
    <w:pPr>
      <w:spacing w:before="100" w:beforeAutospacing="1" w:after="100" w:afterAutospacing="1" w:line="240" w:lineRule="auto"/>
    </w:pPr>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797608">
      <w:bodyDiv w:val="1"/>
      <w:marLeft w:val="0"/>
      <w:marRight w:val="0"/>
      <w:marTop w:val="0"/>
      <w:marBottom w:val="0"/>
      <w:divBdr>
        <w:top w:val="none" w:sz="0" w:space="0" w:color="auto"/>
        <w:left w:val="none" w:sz="0" w:space="0" w:color="auto"/>
        <w:bottom w:val="none" w:sz="0" w:space="0" w:color="auto"/>
        <w:right w:val="none" w:sz="0" w:space="0" w:color="auto"/>
      </w:divBdr>
    </w:div>
    <w:div w:id="218442225">
      <w:bodyDiv w:val="1"/>
      <w:marLeft w:val="0"/>
      <w:marRight w:val="0"/>
      <w:marTop w:val="0"/>
      <w:marBottom w:val="0"/>
      <w:divBdr>
        <w:top w:val="none" w:sz="0" w:space="0" w:color="auto"/>
        <w:left w:val="none" w:sz="0" w:space="0" w:color="auto"/>
        <w:bottom w:val="none" w:sz="0" w:space="0" w:color="auto"/>
        <w:right w:val="none" w:sz="0" w:space="0" w:color="auto"/>
      </w:divBdr>
    </w:div>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361244563">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697201024">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866722229">
      <w:bodyDiv w:val="1"/>
      <w:marLeft w:val="0"/>
      <w:marRight w:val="0"/>
      <w:marTop w:val="0"/>
      <w:marBottom w:val="0"/>
      <w:divBdr>
        <w:top w:val="none" w:sz="0" w:space="0" w:color="auto"/>
        <w:left w:val="none" w:sz="0" w:space="0" w:color="auto"/>
        <w:bottom w:val="none" w:sz="0" w:space="0" w:color="auto"/>
        <w:right w:val="none" w:sz="0" w:space="0" w:color="auto"/>
      </w:divBdr>
    </w:div>
    <w:div w:id="995109743">
      <w:bodyDiv w:val="1"/>
      <w:marLeft w:val="0"/>
      <w:marRight w:val="0"/>
      <w:marTop w:val="0"/>
      <w:marBottom w:val="0"/>
      <w:divBdr>
        <w:top w:val="none" w:sz="0" w:space="0" w:color="auto"/>
        <w:left w:val="none" w:sz="0" w:space="0" w:color="auto"/>
        <w:bottom w:val="none" w:sz="0" w:space="0" w:color="auto"/>
        <w:right w:val="none" w:sz="0" w:space="0" w:color="auto"/>
      </w:divBdr>
    </w:div>
    <w:div w:id="101207576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180663037">
      <w:bodyDiv w:val="1"/>
      <w:marLeft w:val="0"/>
      <w:marRight w:val="0"/>
      <w:marTop w:val="0"/>
      <w:marBottom w:val="0"/>
      <w:divBdr>
        <w:top w:val="none" w:sz="0" w:space="0" w:color="auto"/>
        <w:left w:val="none" w:sz="0" w:space="0" w:color="auto"/>
        <w:bottom w:val="none" w:sz="0" w:space="0" w:color="auto"/>
        <w:right w:val="none" w:sz="0" w:space="0" w:color="auto"/>
      </w:divBdr>
    </w:div>
    <w:div w:id="1196230404">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327779894">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486125314">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639337137">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 w:id="1951816987">
      <w:bodyDiv w:val="1"/>
      <w:marLeft w:val="0"/>
      <w:marRight w:val="0"/>
      <w:marTop w:val="0"/>
      <w:marBottom w:val="0"/>
      <w:divBdr>
        <w:top w:val="none" w:sz="0" w:space="0" w:color="auto"/>
        <w:left w:val="none" w:sz="0" w:space="0" w:color="auto"/>
        <w:bottom w:val="none" w:sz="0" w:space="0" w:color="auto"/>
        <w:right w:val="none" w:sz="0" w:space="0" w:color="auto"/>
      </w:divBdr>
    </w:div>
    <w:div w:id="212677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F0EF5-9DD8-4EC6-B891-125FCE578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41</Pages>
  <Words>21095</Words>
  <Characters>125031</Characters>
  <Application>Microsoft Office Word</Application>
  <DocSecurity>0</DocSecurity>
  <Lines>1041</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Клавдия Шаталова</cp:lastModifiedBy>
  <cp:revision>6</cp:revision>
  <cp:lastPrinted>2021-10-08T06:06:00Z</cp:lastPrinted>
  <dcterms:created xsi:type="dcterms:W3CDTF">2022-11-16T11:08:00Z</dcterms:created>
  <dcterms:modified xsi:type="dcterms:W3CDTF">2022-11-21T10:59:00Z</dcterms:modified>
</cp:coreProperties>
</file>